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B1BD" w14:textId="77777777" w:rsidR="002B0EC3" w:rsidRPr="002B0EC3" w:rsidRDefault="002B0EC3" w:rsidP="002B0EC3">
      <w:pPr>
        <w:pStyle w:val="NoSpacing"/>
        <w:rPr>
          <w:b/>
          <w:bCs/>
        </w:rPr>
      </w:pPr>
      <w:r w:rsidRPr="002B0EC3">
        <w:rPr>
          <w:b/>
          <w:bCs/>
        </w:rPr>
        <w:t>Attendance</w:t>
      </w:r>
    </w:p>
    <w:p w14:paraId="3A4F693E" w14:textId="7384BB2F" w:rsidR="002B0EC3" w:rsidRPr="002B0EC3" w:rsidRDefault="002B0EC3" w:rsidP="002B0EC3">
      <w:pPr>
        <w:pStyle w:val="NoSpacing"/>
      </w:pPr>
      <w:r w:rsidRPr="002B0EC3">
        <w:t xml:space="preserve">Do I have to attend all Conclave Sessions? If you are a voting Delegate, yes and on time. Conclave Delegates are Delegates for the entire Conclave. It is not permitted for voting privilege to be passed back and forth between chapter members. If for some reason a Delegate cannot continue as a Delegate, the GMA may appoint an alternate to take over the duties, but it </w:t>
      </w:r>
      <w:proofErr w:type="gramStart"/>
      <w:r w:rsidRPr="002B0EC3">
        <w:t>has to</w:t>
      </w:r>
      <w:proofErr w:type="gramEnd"/>
      <w:r w:rsidRPr="002B0EC3">
        <w:t xml:space="preserve"> be for a good reason. Passing on Delegate duties </w:t>
      </w:r>
      <w:proofErr w:type="gramStart"/>
      <w:r w:rsidRPr="002B0EC3">
        <w:t>in order to</w:t>
      </w:r>
      <w:proofErr w:type="gramEnd"/>
      <w:r w:rsidRPr="002B0EC3">
        <w:t xml:space="preserve"> sleep late is not a good reason. All Conclave participants are encouraged to attend as many sessions as possible. </w:t>
      </w:r>
      <w:r>
        <w:t xml:space="preserve"> </w:t>
      </w:r>
    </w:p>
    <w:p w14:paraId="6F1412B7" w14:textId="77777777" w:rsidR="002B0EC3" w:rsidRDefault="002B0EC3" w:rsidP="002B0EC3">
      <w:pPr>
        <w:pStyle w:val="NoSpacing"/>
        <w:rPr>
          <w:b/>
          <w:bCs/>
        </w:rPr>
      </w:pPr>
    </w:p>
    <w:p w14:paraId="387D0BED" w14:textId="77777777" w:rsidR="002B0EC3" w:rsidRDefault="002B0EC3" w:rsidP="002B0EC3">
      <w:pPr>
        <w:pStyle w:val="NoSpacing"/>
        <w:rPr>
          <w:b/>
          <w:bCs/>
        </w:rPr>
      </w:pPr>
    </w:p>
    <w:p w14:paraId="299EF19E" w14:textId="4DF4841C" w:rsidR="002B0EC3" w:rsidRPr="002B0EC3" w:rsidRDefault="002B0EC3" w:rsidP="002B0EC3">
      <w:pPr>
        <w:pStyle w:val="NoSpacing"/>
        <w:rPr>
          <w:b/>
          <w:bCs/>
        </w:rPr>
      </w:pPr>
      <w:r w:rsidRPr="002B0EC3">
        <w:rPr>
          <w:b/>
          <w:bCs/>
        </w:rPr>
        <w:t>Health and Safety Policy</w:t>
      </w:r>
    </w:p>
    <w:p w14:paraId="51A812D0" w14:textId="460DEF7D" w:rsidR="002B0EC3" w:rsidRPr="002B0EC3" w:rsidRDefault="002B0EC3" w:rsidP="002B0EC3">
      <w:pPr>
        <w:pStyle w:val="NoSpacing"/>
      </w:pPr>
      <w:r w:rsidRPr="002B0EC3">
        <w:t>The Health and Safety Policy will be in effect at Conclave.</w:t>
      </w:r>
      <w:r>
        <w:t xml:space="preserve"> </w:t>
      </w:r>
      <w:r w:rsidRPr="002B0EC3">
        <w:t xml:space="preserve"> </w:t>
      </w:r>
      <w:r>
        <w:t>Additionally, all</w:t>
      </w:r>
      <w:r w:rsidRPr="002B0EC3">
        <w:t xml:space="preserve"> conclave attendees </w:t>
      </w:r>
      <w:r>
        <w:t>are expected to</w:t>
      </w:r>
      <w:r w:rsidRPr="002B0EC3">
        <w:t xml:space="preserve"> follow all federal, state, and local laws as appropriate</w:t>
      </w:r>
      <w:r>
        <w:t>.</w:t>
      </w:r>
    </w:p>
    <w:p w14:paraId="748ED859" w14:textId="77777777" w:rsidR="002B0EC3" w:rsidRDefault="002B0EC3" w:rsidP="002B0EC3">
      <w:pPr>
        <w:pStyle w:val="NoSpacing"/>
        <w:rPr>
          <w:b/>
          <w:bCs/>
        </w:rPr>
      </w:pPr>
    </w:p>
    <w:p w14:paraId="7E414DA6" w14:textId="4610A36D" w:rsidR="002B0EC3" w:rsidRDefault="002B0EC3" w:rsidP="002B0EC3">
      <w:pPr>
        <w:pStyle w:val="NoSpacing"/>
        <w:rPr>
          <w:b/>
          <w:bCs/>
        </w:rPr>
      </w:pPr>
    </w:p>
    <w:p w14:paraId="075A6611" w14:textId="7F852482" w:rsidR="009C7786" w:rsidRDefault="009C7786" w:rsidP="002B0EC3">
      <w:pPr>
        <w:pStyle w:val="NoSpacing"/>
        <w:rPr>
          <w:b/>
          <w:bCs/>
        </w:rPr>
      </w:pPr>
      <w:r>
        <w:rPr>
          <w:b/>
          <w:bCs/>
        </w:rPr>
        <w:t>COVID-19 Precautions / Rules / Regulations</w:t>
      </w:r>
    </w:p>
    <w:p w14:paraId="38065EC3" w14:textId="49EE025C" w:rsidR="00A13219" w:rsidRDefault="009C7786" w:rsidP="002B0EC3">
      <w:pPr>
        <w:pStyle w:val="NoSpacing"/>
      </w:pPr>
      <w:r>
        <w:t xml:space="preserve">The Fraternity will be following Virginia Tech’s rules and regulations </w:t>
      </w:r>
      <w:r w:rsidR="00741125">
        <w:t>for Summer Conferences as per our contract</w:t>
      </w:r>
      <w:r>
        <w:t>.</w:t>
      </w:r>
      <w:r w:rsidR="00A13219">
        <w:t xml:space="preserve">  Those are</w:t>
      </w:r>
      <w:r w:rsidR="002F5140">
        <w:t xml:space="preserve"> subject to change, however, as of June 5, </w:t>
      </w:r>
      <w:proofErr w:type="gramStart"/>
      <w:r w:rsidR="002F5140">
        <w:t>2022</w:t>
      </w:r>
      <w:proofErr w:type="gramEnd"/>
      <w:r w:rsidR="002F5140">
        <w:t xml:space="preserve"> those are</w:t>
      </w:r>
      <w:r w:rsidR="00A13219">
        <w:t xml:space="preserve"> as follows:</w:t>
      </w:r>
    </w:p>
    <w:p w14:paraId="08E06FA4" w14:textId="77777777" w:rsidR="00A13219" w:rsidRDefault="00A13219" w:rsidP="002B0EC3">
      <w:pPr>
        <w:pStyle w:val="NoSpacing"/>
      </w:pPr>
    </w:p>
    <w:p w14:paraId="2DA82973" w14:textId="77777777" w:rsidR="00A13219" w:rsidRPr="002F5140" w:rsidRDefault="00A13219" w:rsidP="00A13219">
      <w:pPr>
        <w:pStyle w:val="NormalWeb"/>
        <w:spacing w:before="0" w:beforeAutospacing="0" w:after="0" w:afterAutospacing="0"/>
        <w:rPr>
          <w:rFonts w:asciiTheme="minorHAnsi" w:hAnsiTheme="minorHAnsi" w:cstheme="minorHAnsi"/>
          <w:sz w:val="22"/>
          <w:szCs w:val="22"/>
          <w:u w:val="single"/>
        </w:rPr>
      </w:pPr>
      <w:r w:rsidRPr="002F5140">
        <w:rPr>
          <w:rFonts w:asciiTheme="minorHAnsi" w:hAnsiTheme="minorHAnsi" w:cstheme="minorHAnsi"/>
          <w:color w:val="000000"/>
          <w:sz w:val="22"/>
          <w:szCs w:val="22"/>
          <w:u w:val="single"/>
        </w:rPr>
        <w:t>Conference Guests Testing Requirement</w:t>
      </w:r>
    </w:p>
    <w:p w14:paraId="274AE198" w14:textId="77777777" w:rsidR="00A13219" w:rsidRPr="006B3036" w:rsidRDefault="00A13219" w:rsidP="00A13219">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Each group coming to campus will need to have participants submit verification to the group sponsor of a negative COVID-19 test received within 72 hours of arrival. CGS will notify sponsors if this policy changes.</w:t>
      </w:r>
    </w:p>
    <w:p w14:paraId="7EBD3C43" w14:textId="77777777" w:rsidR="00A13219" w:rsidRPr="006B3036" w:rsidRDefault="00A13219" w:rsidP="00A13219">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Sponsors will be required to sign a form that states they are responsible for collecting and maintaining records of COVID materials.</w:t>
      </w:r>
    </w:p>
    <w:p w14:paraId="3CBDD173" w14:textId="77777777" w:rsidR="00A13219" w:rsidRPr="006B3036" w:rsidRDefault="00A13219" w:rsidP="00A13219">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proofErr w:type="spellStart"/>
      <w:r w:rsidRPr="006B3036">
        <w:rPr>
          <w:rFonts w:asciiTheme="minorHAnsi" w:hAnsiTheme="minorHAnsi" w:cstheme="minorHAnsi"/>
          <w:color w:val="000000"/>
          <w:sz w:val="22"/>
          <w:szCs w:val="22"/>
        </w:rPr>
        <w:t>Schiffert</w:t>
      </w:r>
      <w:proofErr w:type="spellEnd"/>
      <w:r w:rsidRPr="006B3036">
        <w:rPr>
          <w:rFonts w:asciiTheme="minorHAnsi" w:hAnsiTheme="minorHAnsi" w:cstheme="minorHAnsi"/>
          <w:color w:val="000000"/>
          <w:sz w:val="22"/>
          <w:szCs w:val="22"/>
        </w:rPr>
        <w:t xml:space="preserve"> Health Center will not be available to non-students/conference guests. Summer conference groups will be advised to seek treatment from Velocity Care or other urgent care providers in the area.</w:t>
      </w:r>
    </w:p>
    <w:p w14:paraId="5918ED09" w14:textId="4ADD6E58" w:rsidR="00A13219" w:rsidRDefault="00A13219" w:rsidP="00A13219">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Each group will be provided with a small number of additional rooms for isolating guests who test positive for COVID-19. These rooms are provided until off-campus arrangements can be secured.</w:t>
      </w:r>
    </w:p>
    <w:p w14:paraId="2BDF0787" w14:textId="77777777" w:rsidR="002F5140" w:rsidRPr="006B3036" w:rsidRDefault="002F5140" w:rsidP="002F5140">
      <w:pPr>
        <w:pStyle w:val="NormalWeb"/>
        <w:spacing w:before="0" w:beforeAutospacing="0" w:after="0" w:afterAutospacing="0"/>
        <w:ind w:left="720"/>
        <w:textAlignment w:val="baseline"/>
        <w:rPr>
          <w:rFonts w:asciiTheme="minorHAnsi" w:hAnsiTheme="minorHAnsi" w:cstheme="minorHAnsi"/>
          <w:color w:val="000000"/>
          <w:sz w:val="22"/>
          <w:szCs w:val="22"/>
        </w:rPr>
      </w:pPr>
    </w:p>
    <w:p w14:paraId="2C4A5E51" w14:textId="77777777" w:rsidR="00A13219" w:rsidRPr="002F5140" w:rsidRDefault="00A13219" w:rsidP="00A13219">
      <w:pPr>
        <w:pStyle w:val="NormalWeb"/>
        <w:spacing w:before="0" w:beforeAutospacing="0" w:after="0" w:afterAutospacing="0"/>
        <w:rPr>
          <w:rFonts w:asciiTheme="minorHAnsi" w:hAnsiTheme="minorHAnsi" w:cstheme="minorHAnsi"/>
          <w:sz w:val="22"/>
          <w:szCs w:val="22"/>
          <w:u w:val="single"/>
        </w:rPr>
      </w:pPr>
      <w:r w:rsidRPr="002F5140">
        <w:rPr>
          <w:rFonts w:asciiTheme="minorHAnsi" w:hAnsiTheme="minorHAnsi" w:cstheme="minorHAnsi"/>
          <w:color w:val="000000"/>
          <w:sz w:val="22"/>
          <w:szCs w:val="22"/>
          <w:u w:val="single"/>
        </w:rPr>
        <w:t>Conference Guests Masking/Distancing Guidelines</w:t>
      </w:r>
    </w:p>
    <w:p w14:paraId="3C11206B" w14:textId="77777777" w:rsidR="00A13219" w:rsidRPr="006B3036" w:rsidRDefault="00A13219" w:rsidP="00A13219">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Appropriate facial coverings are required when outside of assigned residence hall floor(s). Guest will be expected to follow masking requirements applicable to the space they are occupying at that time.</w:t>
      </w:r>
    </w:p>
    <w:p w14:paraId="78157E49" w14:textId="77777777" w:rsidR="00A13219" w:rsidRPr="006B3036" w:rsidRDefault="00A13219" w:rsidP="00A13219">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Facial coverings will be required when interacting with other groups on campus. Masking is not required while eating/drinking in the dining center; however, while moving within those areas, guests must use a facial covering.</w:t>
      </w:r>
    </w:p>
    <w:p w14:paraId="6B9AB96B" w14:textId="26308C8D" w:rsidR="00A13219" w:rsidRDefault="00A13219" w:rsidP="00A13219">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Conference sponsors are responsible for creating and regulating events and programs matching university, health department, and other regulatory body requirements.</w:t>
      </w:r>
    </w:p>
    <w:p w14:paraId="2F8CD424" w14:textId="77777777" w:rsidR="002F5140" w:rsidRPr="006B3036" w:rsidRDefault="002F5140" w:rsidP="002F5140">
      <w:pPr>
        <w:pStyle w:val="NormalWeb"/>
        <w:spacing w:before="0" w:beforeAutospacing="0" w:after="0" w:afterAutospacing="0"/>
        <w:ind w:left="720"/>
        <w:textAlignment w:val="baseline"/>
        <w:rPr>
          <w:rFonts w:asciiTheme="minorHAnsi" w:hAnsiTheme="minorHAnsi" w:cstheme="minorHAnsi"/>
          <w:color w:val="000000"/>
          <w:sz w:val="22"/>
          <w:szCs w:val="22"/>
        </w:rPr>
      </w:pPr>
    </w:p>
    <w:p w14:paraId="29C8244D" w14:textId="77777777" w:rsidR="00A13219" w:rsidRPr="002F5140" w:rsidRDefault="00A13219" w:rsidP="00A13219">
      <w:pPr>
        <w:pStyle w:val="NormalWeb"/>
        <w:spacing w:before="0" w:beforeAutospacing="0" w:after="0" w:afterAutospacing="0"/>
        <w:rPr>
          <w:rFonts w:asciiTheme="minorHAnsi" w:hAnsiTheme="minorHAnsi" w:cstheme="minorHAnsi"/>
          <w:sz w:val="22"/>
          <w:szCs w:val="22"/>
          <w:u w:val="single"/>
        </w:rPr>
      </w:pPr>
      <w:r w:rsidRPr="002F5140">
        <w:rPr>
          <w:rFonts w:asciiTheme="minorHAnsi" w:hAnsiTheme="minorHAnsi" w:cstheme="minorHAnsi"/>
          <w:color w:val="000000"/>
          <w:sz w:val="22"/>
          <w:szCs w:val="22"/>
          <w:u w:val="single"/>
        </w:rPr>
        <w:t>Dining Operations</w:t>
      </w:r>
    </w:p>
    <w:p w14:paraId="7E255D22" w14:textId="77777777" w:rsidR="00A13219" w:rsidRPr="006B3036" w:rsidRDefault="00A13219" w:rsidP="00A13219">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Guests will be scheduled breakfast, lunch, and dinner periods to address occupancy levels in the dining hall. Please arrive and exit at your assigned times.</w:t>
      </w:r>
    </w:p>
    <w:p w14:paraId="7A72E645" w14:textId="77777777" w:rsidR="00A13219" w:rsidRPr="006B3036" w:rsidRDefault="00A13219" w:rsidP="00A13219">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Guest dining will be controlled by ID cards. ID cards will be sanitized before distribution. The cards use barcodes and dining staff will use no-touch barcode readers to reduce contact.</w:t>
      </w:r>
    </w:p>
    <w:p w14:paraId="24F8EE43" w14:textId="77777777" w:rsidR="00A13219" w:rsidRPr="006B3036" w:rsidRDefault="00A13219" w:rsidP="00A13219">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Dining cleaning protocols currently in place will continue into the summer and would be adjusted to align with current VDH and CDC recommendations.</w:t>
      </w:r>
    </w:p>
    <w:p w14:paraId="7CD94A4A" w14:textId="77777777" w:rsidR="00A13219" w:rsidRPr="002F5140" w:rsidRDefault="00A13219" w:rsidP="00A13219">
      <w:pPr>
        <w:pStyle w:val="NormalWeb"/>
        <w:spacing w:before="0" w:beforeAutospacing="0" w:after="0" w:afterAutospacing="0"/>
        <w:rPr>
          <w:rFonts w:asciiTheme="minorHAnsi" w:hAnsiTheme="minorHAnsi" w:cstheme="minorHAnsi"/>
          <w:sz w:val="22"/>
          <w:szCs w:val="22"/>
          <w:u w:val="single"/>
        </w:rPr>
      </w:pPr>
      <w:r w:rsidRPr="002F5140">
        <w:rPr>
          <w:rFonts w:asciiTheme="minorHAnsi" w:hAnsiTheme="minorHAnsi" w:cstheme="minorHAnsi"/>
          <w:color w:val="000000"/>
          <w:sz w:val="22"/>
          <w:szCs w:val="22"/>
          <w:u w:val="single"/>
        </w:rPr>
        <w:lastRenderedPageBreak/>
        <w:t>2022 Cleaning and Sanitation</w:t>
      </w:r>
    </w:p>
    <w:p w14:paraId="370403CD" w14:textId="77777777" w:rsidR="00A13219" w:rsidRPr="006B3036" w:rsidRDefault="00A13219" w:rsidP="00A13219">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Housekeeping staff will be cleaning restrooms and high touchpoint areas such as elevator buttons, water bottle filling stations, and door handles frequently.</w:t>
      </w:r>
    </w:p>
    <w:p w14:paraId="3012A052" w14:textId="77777777" w:rsidR="00A13219" w:rsidRPr="006B3036" w:rsidRDefault="00A13219" w:rsidP="00A13219">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Before, during, and after each conference, housekeeping staff will provide cleaning of bathrooms, hallways, lobbies, lounges, and other high traffic/high touchpoint areas within the residence halls.</w:t>
      </w:r>
    </w:p>
    <w:p w14:paraId="559D4341" w14:textId="77777777" w:rsidR="00A13219" w:rsidRPr="006B3036" w:rsidRDefault="00A13219" w:rsidP="00A13219">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Hand sanitizing stations have been placed near all residence hall entrances and elevators.</w:t>
      </w:r>
    </w:p>
    <w:p w14:paraId="0D29E9CF" w14:textId="48B33787" w:rsidR="00A13219" w:rsidRDefault="00A13219" w:rsidP="00A13219">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Residence hall room access cards will be disinfected by CGS before and after each use.</w:t>
      </w:r>
    </w:p>
    <w:p w14:paraId="1E6616B4" w14:textId="77777777" w:rsidR="002F5140" w:rsidRPr="006B3036" w:rsidRDefault="002F5140" w:rsidP="002F5140">
      <w:pPr>
        <w:pStyle w:val="NormalWeb"/>
        <w:spacing w:before="0" w:beforeAutospacing="0" w:after="0" w:afterAutospacing="0"/>
        <w:ind w:left="720"/>
        <w:textAlignment w:val="baseline"/>
        <w:rPr>
          <w:rFonts w:asciiTheme="minorHAnsi" w:hAnsiTheme="minorHAnsi" w:cstheme="minorHAnsi"/>
          <w:color w:val="000000"/>
          <w:sz w:val="22"/>
          <w:szCs w:val="22"/>
        </w:rPr>
      </w:pPr>
    </w:p>
    <w:p w14:paraId="1BFB71D5" w14:textId="77777777" w:rsidR="00A13219" w:rsidRPr="002F5140" w:rsidRDefault="00A13219" w:rsidP="00A13219">
      <w:pPr>
        <w:pStyle w:val="NormalWeb"/>
        <w:spacing w:before="0" w:beforeAutospacing="0" w:after="0" w:afterAutospacing="0"/>
        <w:rPr>
          <w:rFonts w:asciiTheme="minorHAnsi" w:hAnsiTheme="minorHAnsi" w:cstheme="minorHAnsi"/>
          <w:sz w:val="22"/>
          <w:szCs w:val="22"/>
          <w:u w:val="single"/>
        </w:rPr>
      </w:pPr>
      <w:r w:rsidRPr="002F5140">
        <w:rPr>
          <w:rFonts w:asciiTheme="minorHAnsi" w:hAnsiTheme="minorHAnsi" w:cstheme="minorHAnsi"/>
          <w:color w:val="000000"/>
          <w:sz w:val="22"/>
          <w:szCs w:val="22"/>
          <w:u w:val="single"/>
        </w:rPr>
        <w:t>Conference and Guest Services Information</w:t>
      </w:r>
    </w:p>
    <w:p w14:paraId="184AC4BC" w14:textId="77777777" w:rsidR="00A13219" w:rsidRPr="006B3036" w:rsidRDefault="00A13219" w:rsidP="00A13219">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6B3036">
        <w:rPr>
          <w:rFonts w:asciiTheme="minorHAnsi" w:hAnsiTheme="minorHAnsi" w:cstheme="minorHAnsi"/>
          <w:color w:val="000000"/>
          <w:sz w:val="22"/>
          <w:szCs w:val="22"/>
        </w:rPr>
        <w:t>There is a chance that individual conferences or all conferences could be canceled with little warning based on governmental and regulatory body actions or university decision.</w:t>
      </w:r>
    </w:p>
    <w:p w14:paraId="78CCD998" w14:textId="77777777" w:rsidR="00A13219" w:rsidRPr="006B3036" w:rsidRDefault="00A13219" w:rsidP="002B0EC3">
      <w:pPr>
        <w:pStyle w:val="NoSpacing"/>
        <w:rPr>
          <w:rFonts w:cstheme="minorHAnsi"/>
        </w:rPr>
      </w:pPr>
    </w:p>
    <w:p w14:paraId="37A833F4" w14:textId="77777777" w:rsidR="002B0EC3" w:rsidRDefault="002B0EC3" w:rsidP="002B0EC3">
      <w:pPr>
        <w:pStyle w:val="NoSpacing"/>
        <w:rPr>
          <w:b/>
          <w:bCs/>
        </w:rPr>
      </w:pPr>
    </w:p>
    <w:p w14:paraId="02CD6AC0" w14:textId="502F0A3A" w:rsidR="002B0EC3" w:rsidRPr="002B0EC3" w:rsidRDefault="002B0EC3" w:rsidP="002B0EC3">
      <w:pPr>
        <w:pStyle w:val="NoSpacing"/>
      </w:pPr>
      <w:r w:rsidRPr="002B0EC3">
        <w:rPr>
          <w:b/>
          <w:bCs/>
        </w:rPr>
        <w:t>Conclave Committees</w:t>
      </w:r>
    </w:p>
    <w:p w14:paraId="1D84ED11" w14:textId="76632457" w:rsidR="002B0EC3" w:rsidRPr="002B0EC3" w:rsidRDefault="00D84EA2" w:rsidP="002B0EC3">
      <w:pPr>
        <w:pStyle w:val="NoSpacing"/>
      </w:pPr>
      <w:r>
        <w:t>All Conclave D</w:t>
      </w:r>
      <w:r w:rsidR="002B0EC3">
        <w:t xml:space="preserve">elegates have been assigned to </w:t>
      </w:r>
      <w:r>
        <w:t xml:space="preserve">the </w:t>
      </w:r>
      <w:r w:rsidR="002B0EC3">
        <w:t>various Conclave Committees.  Those Committees are</w:t>
      </w:r>
      <w:r>
        <w:t xml:space="preserve"> as follows: Constitution and Bylaws, Legislative Preparation, Financial Advisory, Resolutions, Nominations, </w:t>
      </w:r>
      <w:r w:rsidRPr="00D84EA2">
        <w:rPr>
          <w:i/>
          <w:iCs/>
        </w:rPr>
        <w:t>Hexagon</w:t>
      </w:r>
      <w:r>
        <w:t xml:space="preserve"> / </w:t>
      </w:r>
      <w:proofErr w:type="gramStart"/>
      <w:r>
        <w:t>Social Media Helpers</w:t>
      </w:r>
      <w:proofErr w:type="gramEnd"/>
      <w:r>
        <w:t xml:space="preserve">, Social Media / </w:t>
      </w:r>
      <w:r w:rsidRPr="00D84EA2">
        <w:rPr>
          <w:i/>
          <w:iCs/>
        </w:rPr>
        <w:t>Hexagon</w:t>
      </w:r>
      <w:r>
        <w:t xml:space="preserve"> Helpers, Ritual, Conclave Security, and the Levity Committee.</w:t>
      </w:r>
      <w:r w:rsidR="009C7786">
        <w:t xml:space="preserve">  The list of committee assignments can be found under the Legislative Documents section of the Conclave webpage.</w:t>
      </w:r>
    </w:p>
    <w:p w14:paraId="48E6F054" w14:textId="77777777" w:rsidR="002E0AB6" w:rsidRDefault="002E0AB6" w:rsidP="002B0EC3">
      <w:pPr>
        <w:pStyle w:val="NoSpacing"/>
      </w:pPr>
    </w:p>
    <w:sectPr w:rsidR="002E0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C5E6B"/>
    <w:multiLevelType w:val="multilevel"/>
    <w:tmpl w:val="EFE005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602D4"/>
    <w:multiLevelType w:val="multilevel"/>
    <w:tmpl w:val="67EC6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AC56BB"/>
    <w:multiLevelType w:val="multilevel"/>
    <w:tmpl w:val="142EAB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A7AF7"/>
    <w:multiLevelType w:val="multilevel"/>
    <w:tmpl w:val="5B9CFC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B15B0"/>
    <w:multiLevelType w:val="multilevel"/>
    <w:tmpl w:val="4CD05A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4390412">
    <w:abstractNumId w:val="2"/>
  </w:num>
  <w:num w:numId="2" w16cid:durableId="1449003494">
    <w:abstractNumId w:val="0"/>
  </w:num>
  <w:num w:numId="3" w16cid:durableId="2133402223">
    <w:abstractNumId w:val="3"/>
  </w:num>
  <w:num w:numId="4" w16cid:durableId="1005327009">
    <w:abstractNumId w:val="4"/>
  </w:num>
  <w:num w:numId="5" w16cid:durableId="1503274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C3"/>
    <w:rsid w:val="002B0EC3"/>
    <w:rsid w:val="002E0AB6"/>
    <w:rsid w:val="002F5140"/>
    <w:rsid w:val="006B3036"/>
    <w:rsid w:val="00741125"/>
    <w:rsid w:val="009C7786"/>
    <w:rsid w:val="00A13219"/>
    <w:rsid w:val="00CF7C49"/>
    <w:rsid w:val="00D8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6D3A"/>
  <w15:chartTrackingRefBased/>
  <w15:docId w15:val="{784C769C-63CA-4DD5-8A39-ED456A44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EC3"/>
    <w:pPr>
      <w:spacing w:after="0" w:line="240" w:lineRule="auto"/>
    </w:pPr>
  </w:style>
  <w:style w:type="paragraph" w:styleId="NormalWeb">
    <w:name w:val="Normal (Web)"/>
    <w:basedOn w:val="Normal"/>
    <w:uiPriority w:val="99"/>
    <w:semiHidden/>
    <w:unhideWhenUsed/>
    <w:rsid w:val="00A132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9254">
      <w:bodyDiv w:val="1"/>
      <w:marLeft w:val="0"/>
      <w:marRight w:val="0"/>
      <w:marTop w:val="0"/>
      <w:marBottom w:val="0"/>
      <w:divBdr>
        <w:top w:val="none" w:sz="0" w:space="0" w:color="auto"/>
        <w:left w:val="none" w:sz="0" w:space="0" w:color="auto"/>
        <w:bottom w:val="none" w:sz="0" w:space="0" w:color="auto"/>
        <w:right w:val="none" w:sz="0" w:space="0" w:color="auto"/>
      </w:divBdr>
    </w:div>
    <w:div w:id="210115235">
      <w:bodyDiv w:val="1"/>
      <w:marLeft w:val="0"/>
      <w:marRight w:val="0"/>
      <w:marTop w:val="0"/>
      <w:marBottom w:val="0"/>
      <w:divBdr>
        <w:top w:val="none" w:sz="0" w:space="0" w:color="auto"/>
        <w:left w:val="none" w:sz="0" w:space="0" w:color="auto"/>
        <w:bottom w:val="none" w:sz="0" w:space="0" w:color="auto"/>
        <w:right w:val="none" w:sz="0" w:space="0" w:color="auto"/>
      </w:divBdr>
    </w:div>
    <w:div w:id="334113442">
      <w:bodyDiv w:val="1"/>
      <w:marLeft w:val="0"/>
      <w:marRight w:val="0"/>
      <w:marTop w:val="0"/>
      <w:marBottom w:val="0"/>
      <w:divBdr>
        <w:top w:val="none" w:sz="0" w:space="0" w:color="auto"/>
        <w:left w:val="none" w:sz="0" w:space="0" w:color="auto"/>
        <w:bottom w:val="none" w:sz="0" w:space="0" w:color="auto"/>
        <w:right w:val="none" w:sz="0" w:space="0" w:color="auto"/>
      </w:divBdr>
    </w:div>
    <w:div w:id="562181714">
      <w:bodyDiv w:val="1"/>
      <w:marLeft w:val="0"/>
      <w:marRight w:val="0"/>
      <w:marTop w:val="0"/>
      <w:marBottom w:val="0"/>
      <w:divBdr>
        <w:top w:val="none" w:sz="0" w:space="0" w:color="auto"/>
        <w:left w:val="none" w:sz="0" w:space="0" w:color="auto"/>
        <w:bottom w:val="none" w:sz="0" w:space="0" w:color="auto"/>
        <w:right w:val="none" w:sz="0" w:space="0" w:color="auto"/>
      </w:divBdr>
    </w:div>
    <w:div w:id="14962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Stipp</dc:creator>
  <cp:keywords/>
  <dc:description/>
  <cp:lastModifiedBy>John Stipp</cp:lastModifiedBy>
  <cp:revision>5</cp:revision>
  <dcterms:created xsi:type="dcterms:W3CDTF">2022-06-04T02:31:00Z</dcterms:created>
  <dcterms:modified xsi:type="dcterms:W3CDTF">2022-06-05T22:15:00Z</dcterms:modified>
</cp:coreProperties>
</file>